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9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FORMULACIÓN CREATIVA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No. CP-02-2022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0.0" w:type="dxa"/>
        <w:tblLayout w:type="fixed"/>
        <w:tblLook w:val="0400"/>
      </w:tblPr>
      <w:tblGrid>
        <w:gridCol w:w="4530"/>
        <w:gridCol w:w="4500"/>
        <w:tblGridChange w:id="0">
          <w:tblGrid>
            <w:gridCol w:w="4530"/>
            <w:gridCol w:w="4500"/>
          </w:tblGrid>
        </w:tblGridChange>
      </w:tblGrid>
      <w:tr>
        <w:trPr>
          <w:cantSplit w:val="0"/>
          <w:trHeight w:val="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TÍTULO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GÉNERO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AUDIENCIA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NÚMERO DE CAPÍTULOS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TEMPORADA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DURACIÓN PROMEDIO POR 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FECHA DE FINALIZACIÓN PROYECTADA EN EL CRONOGRAMA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PRESUPUESTO TOTAL PROYECTADO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1. IDEA CENTRAL 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STORYLINE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400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 una oración que define con claridad y delimita la idea central del proyecto, sintetiza la fuerza temática y narrativa del mismo. Suele responder a las preguntas ¿quién?, ¿qué?, ¿cómo?, ¿dónde? y ¿por qué?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2. SINOPSIS DEL PROYECTO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2.400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Desarrolla a manera de breve relato en tercera persona, el alcance temático, el potencial narrativo y dramático que tiene la idea central. Permite entrever el orden estructural del proyecto y puntualiza sus componentes narrativos, personajes, situaciones, tono y otros elementos elegidos para comunicar la idea central.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3. ESTRUCTURA NARRATIVA TIPO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3.500 caracteres; puede usarse una tabla resumen donde explique cada bloque y duración aproximada)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Expone cómo se ordenan los contenidos a lo largo del relato. Puntualiza cómo se divide la historia, ya sea en actos dramáticos, bloques temáticos, segmentos o secciones. Organiza elementos como el detonante, hipótesis, la pregunta central que orienta el desarrollo del programa, el gancho, la introducción, el nudo, el desarrollo y el desenlace para el capítulo tipo de una serie o unitario.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4. ENFOQUE Y PUNTO DE VISTA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Enuncia desde qué punto de vista se cuenta la historia del proyecto; identifica y desarrolla claramente cuáles son las distintas perspectivas desde las cuales se abordará el tema central.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5. TRATAMIENTO DE PERSONAJES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500 caracteres por personaje)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quiénes son los personajes (protagonistas, antagonistas, entrevistados, secundarios, etc.). Plantea cuál es la motivación y la función de cada uno de ellos. Explica los criterios de selección de personajes y cuál es su arco de transformación (si aplica). Permite entender el rol de los personajes dentro de la temática elegida y la forma como se representan las distintas formas de ser, atendiendo a la inclusión y la diversidad ciudadana.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Este apartado se debe desarrollar para los mismos 5 capítulos de los que se desarrollen las 5 sinopsis solicitadas en el numeral 8.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 INVESTIGACIÓN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5.000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6.1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Marco general de la 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los antecedentes, delimita los conceptos y las categorías o ejes conceptuales desde los cuales se abordan los temas y contenidos en función del proyecto –no se trata de consignar informaciones, sino explicar en qué concepto se sustentan.</w:t>
      </w:r>
    </w:p>
    <w:p w:rsidR="00000000" w:rsidDel="00000000" w:rsidP="00000000" w:rsidRDefault="00000000" w:rsidRPr="00000000" w14:paraId="0000002C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6.2 Metodología y fuentes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Explica la forma en que se llevará a cabo la consecución, procesamiento y utilización de la información en el proyecto audiovisual. Debe exponer además las fuentes utilizadas en la etapa de formulación y ejecución del proyecto.</w:t>
      </w:r>
    </w:p>
    <w:p w:rsidR="00000000" w:rsidDel="00000000" w:rsidP="00000000" w:rsidRDefault="00000000" w:rsidRPr="00000000" w14:paraId="0000002F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6.3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Cubrimiento temático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  <w:highlight w:val="red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Enuncia y explica brevemente los temas y subtemas seleccionados para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cinco (5) capítulos de la serie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Diligencie solo una fila para el caso de unitarios.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96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1590"/>
        <w:gridCol w:w="1230"/>
        <w:gridCol w:w="1485"/>
        <w:gridCol w:w="2895"/>
        <w:gridCol w:w="1650"/>
        <w:tblGridChange w:id="0">
          <w:tblGrid>
            <w:gridCol w:w="435"/>
            <w:gridCol w:w="1590"/>
            <w:gridCol w:w="1230"/>
            <w:gridCol w:w="1485"/>
            <w:gridCol w:w="2895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Nombre del capítulo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Tema central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Subtemas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Enfoque específico (del capítulo)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Personajes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sz w:val="20"/>
          <w:szCs w:val="2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6.4 Cubrimiento geográfico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Enuncia, describe y justifica los lugares específicos en donde se realizarán las grabaciones del proyecto o en los que se desarrolla la historia.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 TRATAMIENTO AUDIOVISUAL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5.000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7.1 Género y formato</w:t>
      </w:r>
    </w:p>
    <w:p w:rsidR="00000000" w:rsidDel="00000000" w:rsidP="00000000" w:rsidRDefault="00000000" w:rsidRPr="00000000" w14:paraId="0000005D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y justifica la elección del estilo narrativo y audiovisual del proyecto. Para guiar este diligenciamiento, se proponen las siguientes pautas:</w:t>
      </w:r>
    </w:p>
    <w:p w:rsidR="00000000" w:rsidDel="00000000" w:rsidP="00000000" w:rsidRDefault="00000000" w:rsidRPr="00000000" w14:paraId="0000005E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Género: Informativo, no ficción, ficción, entretenimiento –entre otros-.</w:t>
      </w:r>
    </w:p>
    <w:p w:rsidR="00000000" w:rsidDel="00000000" w:rsidP="00000000" w:rsidRDefault="00000000" w:rsidRPr="00000000" w14:paraId="0000005F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Formato: Documental, musical, concurso,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reality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talk show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magazín,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docu-reality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falso documental, dramatizado, animación,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live action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–entre otros–.</w:t>
      </w:r>
    </w:p>
    <w:p w:rsidR="00000000" w:rsidDel="00000000" w:rsidP="00000000" w:rsidRDefault="00000000" w:rsidRPr="00000000" w14:paraId="00000060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7.2 Recursos audiovisuales</w:t>
      </w:r>
    </w:p>
    <w:p w:rsidR="00000000" w:rsidDel="00000000" w:rsidP="00000000" w:rsidRDefault="00000000" w:rsidRPr="00000000" w14:paraId="00000062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Presenta el diseño visual y sonoro del proyecto. Describe de manera clara y precisa la propuesta del director y como se articula con las propuestas fotográfica, de diseño sonoro, de montaje, así como los elementos que las conforman. Se debe privilegiar el concepto estético -los recursos expresivos del proyecto- sobre los aspectos técnicos particulares.</w:t>
      </w:r>
    </w:p>
    <w:p w:rsidR="00000000" w:rsidDel="00000000" w:rsidP="00000000" w:rsidRDefault="00000000" w:rsidRPr="00000000" w14:paraId="00000063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color w:val="666666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7.3 Libro de arte</w:t>
      </w:r>
      <w:r w:rsidDel="00000000" w:rsidR="00000000" w:rsidRPr="00000000">
        <w:rPr>
          <w:rFonts w:ascii="Calibri" w:cs="Calibri" w:eastAsia="Calibri" w:hAnsi="Calibri"/>
          <w:color w:val="666666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666666"/>
          <w:sz w:val="20"/>
          <w:szCs w:val="20"/>
          <w:rtl w:val="0"/>
        </w:rPr>
        <w:t xml:space="preserve">(para proyectos de ficción y animación)</w:t>
      </w:r>
    </w:p>
    <w:p w:rsidR="00000000" w:rsidDel="00000000" w:rsidP="00000000" w:rsidRDefault="00000000" w:rsidRPr="00000000" w14:paraId="00000065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Presenta mediante artes conceptuales o fotografías la propuesta de arte, dependiendo del tipo de proyecto puede incluir diseño de personajes, escenarios, guion de color, ambientación, utilería y vestuario.</w:t>
      </w:r>
    </w:p>
    <w:p w:rsidR="00000000" w:rsidDel="00000000" w:rsidP="00000000" w:rsidRDefault="00000000" w:rsidRPr="00000000" w14:paraId="00000066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7.4 Propuesta de Casting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proyectos de ficción, liveaction o aquellos que incluyan actores,  presentador/es, personaje ancla o similares).</w:t>
      </w:r>
    </w:p>
    <w:p w:rsidR="00000000" w:rsidDel="00000000" w:rsidP="00000000" w:rsidRDefault="00000000" w:rsidRPr="00000000" w14:paraId="00000068">
      <w:pPr>
        <w:spacing w:line="240" w:lineRule="auto"/>
        <w:ind w:left="318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Presenta la propuesta de actores/talentos que conformarán el elenco principal del proyecto. Debe incluir fotografía y perfil o trayectoria de los actores/talentos propuestos.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318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8. SINOPSIS DE CAPÍTULOS </w:t>
      </w:r>
      <w:r w:rsidDel="00000000" w:rsidR="00000000" w:rsidRPr="00000000">
        <w:rPr>
          <w:rFonts w:ascii="Calibri" w:cs="Calibri" w:eastAsia="Calibri" w:hAnsi="Calibri"/>
          <w:b w:val="1"/>
          <w:color w:val="808080"/>
          <w:sz w:val="20"/>
          <w:szCs w:val="20"/>
          <w:rtl w:val="0"/>
        </w:rPr>
        <w:t xml:space="preserve">(máximo 500 caracteres por capítulo)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 aplica para unitarios.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Breve reseña de los contenidos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cinco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(5)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capítulos de la serie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(los mismos que se incluyan en el numeral 6.3 Cubrimiento temático). Enuncia los temas seleccionados, los protagonistas, el alcance geográfico y, si es del caso, tratamientos audiovisuales particulares.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9. PROPUESTA MULTIPLATAFORMA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(máximo 3.000 caracteres)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 aplica para todos los procesos.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Describe de manera concreta los contenidos y plataformas que expandirán la experiencia del usuario alrededor del proyecto, no solo a nivel promocional sino buscando generar conversación y participación. Explica estratégicamente la forma como circularán los contenidos de acuerdo con el tipo de usuario y plataforma y alcance, teniendo en cuenta características de interacción y usabilidad. 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-9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920"/>
        <w:gridCol w:w="1515"/>
        <w:gridCol w:w="2415"/>
        <w:gridCol w:w="1530"/>
        <w:gridCol w:w="1515"/>
        <w:tblGridChange w:id="0">
          <w:tblGrid>
            <w:gridCol w:w="495"/>
            <w:gridCol w:w="1920"/>
            <w:gridCol w:w="1515"/>
            <w:gridCol w:w="2415"/>
            <w:gridCol w:w="1530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la pieza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Formato 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Descripción del contenido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Red(es) de circulación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Interacción con los usuarios (si aplica)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 debe tener en cuenta que los contenidos puedan existir en la web de Capital sistema de comunicación pública (</w:t>
      </w:r>
      <w:hyperlink r:id="rId9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www.conexioncapital.co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 y/o en sus diferentes redes sociales: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0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www.facebook.com/CanalCapitalOficial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1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www.instagram.com/canalcapital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hyperlink r:id="rId12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https://twitter.com/canalcapital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hyperlink r:id="rId13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www.youtube.com/user/CanalCapitalBogota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NOTA: La propuesta debe incluir como mínimo los contenidos multiplataforma solicitados en la presente convocatoria, invitación a cotizar u otro proceso (si aplica).  Se pueden proponer contenidos adicionales siempre y cuando estén contemplados en el diseño de producción.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Natalia Del Pilar González Beltrán" w:id="0" w:date="2022-03-22T20:28:33Z"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@ricardo.cortes@canalcapital.gov.co Falta revisar si se debe ajustar algo por las 2 fichas nuevas.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Ricardo Ernesto Cortés Vera_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B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B7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2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5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9F7B59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F7B59"/>
  </w:style>
  <w:style w:type="paragraph" w:styleId="Piedepgina">
    <w:name w:val="footer"/>
    <w:basedOn w:val="Normal"/>
    <w:link w:val="PiedepginaCar"/>
    <w:uiPriority w:val="99"/>
    <w:unhideWhenUsed w:val="1"/>
    <w:rsid w:val="009F7B59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F7B5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nstagram.com/canalcapital/" TargetMode="External"/><Relationship Id="rId10" Type="http://schemas.openxmlformats.org/officeDocument/2006/relationships/hyperlink" Target="https://www.facebook.com/CanalCapitalOficial" TargetMode="External"/><Relationship Id="rId13" Type="http://schemas.openxmlformats.org/officeDocument/2006/relationships/hyperlink" Target="http://www.youtube.com/user/CanalCapitalBogota" TargetMode="External"/><Relationship Id="rId12" Type="http://schemas.openxmlformats.org/officeDocument/2006/relationships/hyperlink" Target="https://twitter.com/canalcapital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www.conexioncapital.co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3jAQXs/xz/2vmQ/pNFlQBoa2g==">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2020-07-23T14:03:00Z</dcterms:created>
</cp:coreProperties>
</file>